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664" w:rsidRPr="005D18E7" w:rsidRDefault="007C4664" w:rsidP="00CA588F">
      <w:pPr>
        <w:widowControl w:val="0"/>
        <w:autoSpaceDE w:val="0"/>
        <w:autoSpaceDN w:val="0"/>
        <w:adjustRightInd w:val="0"/>
        <w:ind w:firstLine="709"/>
        <w:jc w:val="center"/>
        <w:rPr>
          <w:b/>
          <w:sz w:val="23"/>
          <w:szCs w:val="23"/>
        </w:rPr>
      </w:pPr>
      <w:r w:rsidRPr="005D18E7">
        <w:rPr>
          <w:b/>
          <w:sz w:val="23"/>
          <w:szCs w:val="23"/>
        </w:rPr>
        <w:t xml:space="preserve">Заседание Окружной комиссии по пресечению самовольного строительства на территории Западного административного округа от </w:t>
      </w:r>
      <w:r w:rsidR="007157B1">
        <w:rPr>
          <w:b/>
          <w:sz w:val="23"/>
          <w:szCs w:val="23"/>
        </w:rPr>
        <w:t>01.10</w:t>
      </w:r>
      <w:r w:rsidR="00C963A9">
        <w:rPr>
          <w:b/>
          <w:sz w:val="23"/>
          <w:szCs w:val="23"/>
        </w:rPr>
        <w:t>.2026</w:t>
      </w:r>
    </w:p>
    <w:p w:rsidR="007C4664" w:rsidRPr="005D18E7" w:rsidRDefault="007C4664" w:rsidP="00A60B5D">
      <w:pPr>
        <w:widowControl w:val="0"/>
        <w:autoSpaceDE w:val="0"/>
        <w:autoSpaceDN w:val="0"/>
        <w:adjustRightInd w:val="0"/>
        <w:ind w:firstLine="709"/>
        <w:jc w:val="both"/>
        <w:rPr>
          <w:sz w:val="23"/>
          <w:szCs w:val="23"/>
        </w:rPr>
      </w:pPr>
    </w:p>
    <w:p w:rsidR="004929E4" w:rsidRPr="005D18E7" w:rsidRDefault="004929E4" w:rsidP="00A60B5D">
      <w:pPr>
        <w:widowControl w:val="0"/>
        <w:autoSpaceDE w:val="0"/>
        <w:autoSpaceDN w:val="0"/>
        <w:adjustRightInd w:val="0"/>
        <w:ind w:firstLine="709"/>
        <w:jc w:val="both"/>
        <w:rPr>
          <w:sz w:val="23"/>
          <w:szCs w:val="23"/>
          <w:shd w:val="clear" w:color="auto" w:fill="FFFFFF"/>
        </w:rPr>
      </w:pPr>
      <w:r w:rsidRPr="005D18E7">
        <w:rPr>
          <w:sz w:val="23"/>
          <w:szCs w:val="23"/>
          <w:shd w:val="clear" w:color="auto" w:fill="FFFFFF"/>
        </w:rPr>
        <w:t>На территории Западного административного округа города Москвы на постоянной основе осуществляется проведение проверок обоснованности размещения объектов, не являющихся объектами капитального строительства.</w:t>
      </w:r>
    </w:p>
    <w:p w:rsidR="004929E4" w:rsidRPr="005D18E7" w:rsidRDefault="004929E4" w:rsidP="00A60B5D">
      <w:pPr>
        <w:widowControl w:val="0"/>
        <w:autoSpaceDE w:val="0"/>
        <w:autoSpaceDN w:val="0"/>
        <w:adjustRightInd w:val="0"/>
        <w:ind w:firstLine="709"/>
        <w:jc w:val="both"/>
        <w:rPr>
          <w:sz w:val="23"/>
          <w:szCs w:val="23"/>
          <w:shd w:val="clear" w:color="auto" w:fill="FFFFFF"/>
        </w:rPr>
      </w:pPr>
      <w:r w:rsidRPr="005D18E7">
        <w:rPr>
          <w:sz w:val="23"/>
          <w:szCs w:val="23"/>
          <w:shd w:val="clear" w:color="auto" w:fill="FFFFFF"/>
        </w:rPr>
        <w:t>В случае выявления незаконно размещенных объектов, не являющихся объектами капитального строительства,  вопросы об освобождении земельных участков от данных объектов рассматриваются на заседаниях постоянно действующих Окружных комиссиях по пресечению самовольного строительства.</w:t>
      </w:r>
    </w:p>
    <w:p w:rsidR="00A60B5D" w:rsidRPr="005D18E7" w:rsidRDefault="00B4520B" w:rsidP="00A60B5D">
      <w:pPr>
        <w:widowControl w:val="0"/>
        <w:autoSpaceDE w:val="0"/>
        <w:autoSpaceDN w:val="0"/>
        <w:adjustRightInd w:val="0"/>
        <w:ind w:firstLine="709"/>
        <w:jc w:val="both"/>
        <w:rPr>
          <w:sz w:val="23"/>
          <w:szCs w:val="23"/>
        </w:rPr>
      </w:pPr>
      <w:proofErr w:type="gramStart"/>
      <w:r w:rsidRPr="005D18E7">
        <w:rPr>
          <w:sz w:val="23"/>
          <w:szCs w:val="23"/>
        </w:rPr>
        <w:t xml:space="preserve">В соответствии с </w:t>
      </w:r>
      <w:r w:rsidR="00A607FE" w:rsidRPr="005D18E7">
        <w:rPr>
          <w:sz w:val="23"/>
          <w:szCs w:val="23"/>
        </w:rPr>
        <w:t xml:space="preserve">положениями </w:t>
      </w:r>
      <w:r w:rsidRPr="005D18E7">
        <w:rPr>
          <w:sz w:val="23"/>
          <w:szCs w:val="23"/>
        </w:rPr>
        <w:t>п</w:t>
      </w:r>
      <w:r w:rsidR="00AB4B74" w:rsidRPr="005D18E7">
        <w:rPr>
          <w:sz w:val="23"/>
          <w:szCs w:val="23"/>
        </w:rPr>
        <w:t>остановлени</w:t>
      </w:r>
      <w:r w:rsidR="00A607FE" w:rsidRPr="005D18E7">
        <w:rPr>
          <w:sz w:val="23"/>
          <w:szCs w:val="23"/>
        </w:rPr>
        <w:t>й</w:t>
      </w:r>
      <w:r w:rsidR="00AB4B74" w:rsidRPr="005D18E7">
        <w:rPr>
          <w:sz w:val="23"/>
          <w:szCs w:val="23"/>
        </w:rPr>
        <w:t xml:space="preserve"> Правительства Москвы</w:t>
      </w:r>
      <w:r w:rsidR="00A607FE" w:rsidRPr="005D18E7">
        <w:rPr>
          <w:sz w:val="23"/>
          <w:szCs w:val="23"/>
        </w:rPr>
        <w:t xml:space="preserve"> </w:t>
      </w:r>
      <w:r w:rsidR="00AB4B74" w:rsidRPr="005D18E7">
        <w:rPr>
          <w:sz w:val="23"/>
          <w:szCs w:val="23"/>
        </w:rPr>
        <w:t xml:space="preserve">от 31.05.2011 </w:t>
      </w:r>
      <w:r w:rsidR="003B793E" w:rsidRPr="005D18E7">
        <w:rPr>
          <w:sz w:val="23"/>
          <w:szCs w:val="23"/>
        </w:rPr>
        <w:t xml:space="preserve">                         </w:t>
      </w:r>
      <w:r w:rsidR="00AB4B74" w:rsidRPr="005D18E7">
        <w:rPr>
          <w:sz w:val="23"/>
          <w:szCs w:val="23"/>
        </w:rPr>
        <w:t xml:space="preserve">№ 234-ПП </w:t>
      </w:r>
      <w:r w:rsidR="00787E9E" w:rsidRPr="005D18E7">
        <w:rPr>
          <w:sz w:val="23"/>
          <w:szCs w:val="23"/>
        </w:rPr>
        <w:t xml:space="preserve">  </w:t>
      </w:r>
      <w:r w:rsidR="00AB4B74" w:rsidRPr="005D18E7">
        <w:rPr>
          <w:sz w:val="23"/>
          <w:szCs w:val="23"/>
        </w:rPr>
        <w:t>«Об организации работы по выявлению и пресечению самовольного строительства на территории города Москвы»</w:t>
      </w:r>
      <w:r w:rsidR="00A60B5D" w:rsidRPr="005D18E7">
        <w:rPr>
          <w:sz w:val="23"/>
          <w:szCs w:val="23"/>
        </w:rPr>
        <w:t xml:space="preserve">  и  от 02.11.2012</w:t>
      </w:r>
      <w:r w:rsidR="003B793E" w:rsidRPr="005D18E7">
        <w:rPr>
          <w:sz w:val="23"/>
          <w:szCs w:val="23"/>
        </w:rPr>
        <w:t xml:space="preserve"> </w:t>
      </w:r>
      <w:r w:rsidR="00A607FE" w:rsidRPr="005D18E7">
        <w:rPr>
          <w:sz w:val="23"/>
          <w:szCs w:val="23"/>
        </w:rPr>
        <w:t xml:space="preserve">№ 614-ПП </w:t>
      </w:r>
      <w:r w:rsidR="00A60B5D" w:rsidRPr="005D18E7">
        <w:rPr>
          <w:sz w:val="23"/>
          <w:szCs w:val="23"/>
        </w:rPr>
        <w:t>«</w:t>
      </w:r>
      <w:r w:rsidR="00A60B5D" w:rsidRPr="005D18E7">
        <w:rPr>
          <w:color w:val="000000"/>
          <w:sz w:val="23"/>
          <w:szCs w:val="23"/>
        </w:rPr>
        <w:t xml:space="preserve">Об утверждении </w:t>
      </w:r>
      <w:r w:rsidR="003D4E2F" w:rsidRPr="005D18E7">
        <w:rPr>
          <w:color w:val="000000"/>
          <w:sz w:val="23"/>
          <w:szCs w:val="23"/>
        </w:rPr>
        <w:t>П</w:t>
      </w:r>
      <w:r w:rsidR="00A60B5D" w:rsidRPr="005D18E7">
        <w:rPr>
          <w:color w:val="000000"/>
          <w:sz w:val="23"/>
          <w:szCs w:val="23"/>
        </w:rPr>
        <w:t>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w:t>
      </w:r>
      <w:proofErr w:type="gramEnd"/>
      <w:r w:rsidR="00A60B5D" w:rsidRPr="005D18E7">
        <w:rPr>
          <w:color w:val="000000"/>
          <w:sz w:val="23"/>
          <w:szCs w:val="23"/>
        </w:rPr>
        <w:t xml:space="preserve"> и (или) перемещения таких объектов» в префектуре </w:t>
      </w:r>
      <w:r w:rsidR="007157B1">
        <w:rPr>
          <w:b/>
          <w:color w:val="000000"/>
          <w:sz w:val="23"/>
          <w:szCs w:val="23"/>
        </w:rPr>
        <w:t>01.10</w:t>
      </w:r>
      <w:r w:rsidR="00EA525B">
        <w:rPr>
          <w:b/>
          <w:color w:val="000000"/>
          <w:sz w:val="23"/>
          <w:szCs w:val="23"/>
        </w:rPr>
        <w:t>.</w:t>
      </w:r>
      <w:r w:rsidR="00C963A9">
        <w:rPr>
          <w:b/>
          <w:color w:val="000000"/>
          <w:sz w:val="23"/>
          <w:szCs w:val="23"/>
        </w:rPr>
        <w:t>2026</w:t>
      </w:r>
      <w:r w:rsidR="00A60B5D" w:rsidRPr="005D18E7">
        <w:rPr>
          <w:b/>
          <w:sz w:val="23"/>
          <w:szCs w:val="23"/>
        </w:rPr>
        <w:t xml:space="preserve"> проведен</w:t>
      </w:r>
      <w:r w:rsidR="00993710" w:rsidRPr="005D18E7">
        <w:rPr>
          <w:b/>
          <w:sz w:val="23"/>
          <w:szCs w:val="23"/>
        </w:rPr>
        <w:t>о</w:t>
      </w:r>
      <w:r w:rsidR="00A60B5D" w:rsidRPr="005D18E7">
        <w:rPr>
          <w:b/>
          <w:sz w:val="23"/>
          <w:szCs w:val="23"/>
        </w:rPr>
        <w:t xml:space="preserve"> заседани</w:t>
      </w:r>
      <w:r w:rsidR="00993710" w:rsidRPr="005D18E7">
        <w:rPr>
          <w:b/>
          <w:sz w:val="23"/>
          <w:szCs w:val="23"/>
        </w:rPr>
        <w:t>е</w:t>
      </w:r>
      <w:r w:rsidR="00A60B5D" w:rsidRPr="005D18E7">
        <w:rPr>
          <w:b/>
          <w:sz w:val="23"/>
          <w:szCs w:val="23"/>
        </w:rPr>
        <w:t xml:space="preserve"> Окружной комиссии по пресечению самовольного строительства</w:t>
      </w:r>
      <w:r w:rsidR="00A607FE" w:rsidRPr="005D18E7">
        <w:rPr>
          <w:b/>
          <w:sz w:val="23"/>
          <w:szCs w:val="23"/>
        </w:rPr>
        <w:t xml:space="preserve"> на территории Западного административного округа</w:t>
      </w:r>
      <w:r w:rsidR="00A60B5D" w:rsidRPr="005D18E7">
        <w:rPr>
          <w:b/>
          <w:sz w:val="23"/>
          <w:szCs w:val="23"/>
        </w:rPr>
        <w:t>.</w:t>
      </w:r>
      <w:r w:rsidR="00A60B5D" w:rsidRPr="005D18E7">
        <w:rPr>
          <w:sz w:val="23"/>
          <w:szCs w:val="23"/>
        </w:rPr>
        <w:t xml:space="preserve"> </w:t>
      </w:r>
    </w:p>
    <w:p w:rsidR="0014037F" w:rsidRPr="005D18E7" w:rsidRDefault="00A60B5D" w:rsidP="00A60B5D">
      <w:pPr>
        <w:widowControl w:val="0"/>
        <w:autoSpaceDE w:val="0"/>
        <w:autoSpaceDN w:val="0"/>
        <w:adjustRightInd w:val="0"/>
        <w:ind w:firstLine="709"/>
        <w:jc w:val="both"/>
        <w:rPr>
          <w:sz w:val="23"/>
          <w:szCs w:val="23"/>
        </w:rPr>
      </w:pPr>
      <w:r w:rsidRPr="005D18E7">
        <w:rPr>
          <w:sz w:val="23"/>
          <w:szCs w:val="23"/>
        </w:rPr>
        <w:t>Н</w:t>
      </w:r>
      <w:r w:rsidR="0014037F" w:rsidRPr="005D18E7">
        <w:rPr>
          <w:sz w:val="23"/>
          <w:szCs w:val="23"/>
        </w:rPr>
        <w:t xml:space="preserve">а </w:t>
      </w:r>
      <w:r w:rsidRPr="005D18E7">
        <w:rPr>
          <w:sz w:val="23"/>
          <w:szCs w:val="23"/>
        </w:rPr>
        <w:t>проведенн</w:t>
      </w:r>
      <w:r w:rsidR="00AA46AD" w:rsidRPr="005D18E7">
        <w:rPr>
          <w:sz w:val="23"/>
          <w:szCs w:val="23"/>
        </w:rPr>
        <w:t>ом</w:t>
      </w:r>
      <w:r w:rsidRPr="005D18E7">
        <w:rPr>
          <w:sz w:val="23"/>
          <w:szCs w:val="23"/>
        </w:rPr>
        <w:t xml:space="preserve"> заседани</w:t>
      </w:r>
      <w:r w:rsidR="00AA46AD" w:rsidRPr="005D18E7">
        <w:rPr>
          <w:sz w:val="23"/>
          <w:szCs w:val="23"/>
        </w:rPr>
        <w:t>и</w:t>
      </w:r>
      <w:r w:rsidR="0014037F" w:rsidRPr="005D18E7">
        <w:rPr>
          <w:sz w:val="23"/>
          <w:szCs w:val="23"/>
        </w:rPr>
        <w:t xml:space="preserve"> </w:t>
      </w:r>
      <w:r w:rsidR="00767EFE" w:rsidRPr="005D18E7">
        <w:rPr>
          <w:sz w:val="23"/>
          <w:szCs w:val="23"/>
        </w:rPr>
        <w:t>рассмотрен</w:t>
      </w:r>
      <w:r w:rsidR="0014037F" w:rsidRPr="005D18E7">
        <w:rPr>
          <w:sz w:val="23"/>
          <w:szCs w:val="23"/>
        </w:rPr>
        <w:t>ы вопросы о законности использования земельн</w:t>
      </w:r>
      <w:r w:rsidR="00B96933" w:rsidRPr="005D18E7">
        <w:rPr>
          <w:sz w:val="23"/>
          <w:szCs w:val="23"/>
        </w:rPr>
        <w:t>ых</w:t>
      </w:r>
      <w:r w:rsidR="0072705A" w:rsidRPr="005D18E7">
        <w:rPr>
          <w:sz w:val="23"/>
          <w:szCs w:val="23"/>
        </w:rPr>
        <w:t xml:space="preserve"> участк</w:t>
      </w:r>
      <w:r w:rsidR="00B96933" w:rsidRPr="005D18E7">
        <w:rPr>
          <w:sz w:val="23"/>
          <w:szCs w:val="23"/>
        </w:rPr>
        <w:t>ов</w:t>
      </w:r>
      <w:r w:rsidR="0014037F" w:rsidRPr="005D18E7">
        <w:rPr>
          <w:sz w:val="23"/>
          <w:szCs w:val="23"/>
        </w:rPr>
        <w:t xml:space="preserve"> для  размещения объектов, не являющихся объектами капитального строительства.</w:t>
      </w:r>
    </w:p>
    <w:p w:rsidR="002D2E7D" w:rsidRPr="005D18E7" w:rsidRDefault="0014037F" w:rsidP="0014037F">
      <w:pPr>
        <w:ind w:firstLine="709"/>
        <w:jc w:val="both"/>
        <w:rPr>
          <w:sz w:val="23"/>
          <w:szCs w:val="23"/>
        </w:rPr>
      </w:pPr>
      <w:r w:rsidRPr="005D18E7">
        <w:rPr>
          <w:sz w:val="23"/>
          <w:szCs w:val="23"/>
        </w:rPr>
        <w:t xml:space="preserve">По итогам рассмотрения  установлено, что объекты размещены </w:t>
      </w:r>
      <w:r w:rsidR="002B399D" w:rsidRPr="005D18E7">
        <w:rPr>
          <w:sz w:val="23"/>
          <w:szCs w:val="23"/>
        </w:rPr>
        <w:t>без</w:t>
      </w:r>
      <w:r w:rsidRPr="005D18E7">
        <w:rPr>
          <w:sz w:val="23"/>
          <w:szCs w:val="23"/>
        </w:rPr>
        <w:t xml:space="preserve"> документов, являющихся основанием для размещения объектов, не являющихся объектами капитального строительства, и подлежат  демонтажу (перемещению) в соответствии с постановлением Правительства Москвы от 02.11.2012</w:t>
      </w:r>
      <w:r w:rsidR="002D2E7D" w:rsidRPr="005D18E7">
        <w:rPr>
          <w:sz w:val="23"/>
          <w:szCs w:val="23"/>
        </w:rPr>
        <w:t xml:space="preserve"> </w:t>
      </w:r>
      <w:r w:rsidRPr="005D18E7">
        <w:rPr>
          <w:sz w:val="23"/>
          <w:szCs w:val="23"/>
        </w:rPr>
        <w:t>№ 614-ПП</w:t>
      </w:r>
      <w:r w:rsidR="002D2E7D" w:rsidRPr="005D18E7">
        <w:rPr>
          <w:sz w:val="23"/>
          <w:szCs w:val="23"/>
        </w:rPr>
        <w:t xml:space="preserve"> (переч</w:t>
      </w:r>
      <w:r w:rsidR="00980797" w:rsidRPr="005D18E7">
        <w:rPr>
          <w:sz w:val="23"/>
          <w:szCs w:val="23"/>
        </w:rPr>
        <w:t>ень</w:t>
      </w:r>
      <w:r w:rsidR="002D2E7D" w:rsidRPr="005D18E7">
        <w:rPr>
          <w:sz w:val="23"/>
          <w:szCs w:val="23"/>
        </w:rPr>
        <w:t xml:space="preserve"> </w:t>
      </w:r>
      <w:r w:rsidR="00CD5826" w:rsidRPr="005D18E7">
        <w:rPr>
          <w:sz w:val="23"/>
          <w:szCs w:val="23"/>
        </w:rPr>
        <w:t xml:space="preserve">земельных участков, на которых размещены объекты, </w:t>
      </w:r>
      <w:r w:rsidR="002D2E7D" w:rsidRPr="005D18E7">
        <w:rPr>
          <w:sz w:val="23"/>
          <w:szCs w:val="23"/>
        </w:rPr>
        <w:t xml:space="preserve"> приведен</w:t>
      </w:r>
      <w:r w:rsidR="00A607FE" w:rsidRPr="005D18E7">
        <w:rPr>
          <w:sz w:val="23"/>
          <w:szCs w:val="23"/>
        </w:rPr>
        <w:t xml:space="preserve"> ниже</w:t>
      </w:r>
      <w:r w:rsidR="002D2E7D" w:rsidRPr="005D18E7">
        <w:rPr>
          <w:sz w:val="23"/>
          <w:szCs w:val="23"/>
        </w:rPr>
        <w:t>).</w:t>
      </w:r>
    </w:p>
    <w:p w:rsidR="0048356C" w:rsidRPr="005D18E7" w:rsidRDefault="00033DF1" w:rsidP="0014037F">
      <w:pPr>
        <w:autoSpaceDE w:val="0"/>
        <w:autoSpaceDN w:val="0"/>
        <w:adjustRightInd w:val="0"/>
        <w:spacing w:line="240" w:lineRule="atLeast"/>
        <w:ind w:firstLine="709"/>
        <w:jc w:val="both"/>
        <w:rPr>
          <w:sz w:val="23"/>
          <w:szCs w:val="23"/>
        </w:rPr>
      </w:pPr>
      <w:r w:rsidRPr="005D18E7">
        <w:rPr>
          <w:sz w:val="23"/>
          <w:szCs w:val="23"/>
        </w:rPr>
        <w:t>Правообладател</w:t>
      </w:r>
      <w:r w:rsidR="0014037F" w:rsidRPr="005D18E7">
        <w:rPr>
          <w:sz w:val="23"/>
          <w:szCs w:val="23"/>
        </w:rPr>
        <w:t xml:space="preserve">и </w:t>
      </w:r>
      <w:r w:rsidRPr="005D18E7">
        <w:rPr>
          <w:sz w:val="23"/>
          <w:szCs w:val="23"/>
        </w:rPr>
        <w:t>объект</w:t>
      </w:r>
      <w:r w:rsidR="0014037F" w:rsidRPr="005D18E7">
        <w:rPr>
          <w:sz w:val="23"/>
          <w:szCs w:val="23"/>
        </w:rPr>
        <w:t>ов</w:t>
      </w:r>
      <w:r w:rsidRPr="005D18E7">
        <w:rPr>
          <w:sz w:val="23"/>
          <w:szCs w:val="23"/>
        </w:rPr>
        <w:t xml:space="preserve"> вправе самостоятельно (в добровольном порядке) осуществить мероприятия по </w:t>
      </w:r>
      <w:r w:rsidR="00C60B90" w:rsidRPr="005D18E7">
        <w:rPr>
          <w:sz w:val="23"/>
          <w:szCs w:val="23"/>
        </w:rPr>
        <w:t xml:space="preserve">вывозу </w:t>
      </w:r>
      <w:r w:rsidR="00C60B90" w:rsidRPr="005D18E7">
        <w:rPr>
          <w:sz w:val="23"/>
          <w:szCs w:val="23"/>
          <w:shd w:val="clear" w:color="auto" w:fill="FFFFFF"/>
        </w:rPr>
        <w:t>товаров, оборудования или иного имущества, находящегося в незаконно размещенном объекте,</w:t>
      </w:r>
      <w:r w:rsidR="00C60B90" w:rsidRPr="005D18E7">
        <w:rPr>
          <w:rFonts w:ascii="Arial" w:hAnsi="Arial" w:cs="Arial"/>
          <w:sz w:val="23"/>
          <w:szCs w:val="23"/>
          <w:shd w:val="clear" w:color="auto" w:fill="FFFFFF"/>
        </w:rPr>
        <w:t> </w:t>
      </w:r>
      <w:r w:rsidR="00C60B90" w:rsidRPr="005D18E7">
        <w:rPr>
          <w:sz w:val="23"/>
          <w:szCs w:val="23"/>
        </w:rPr>
        <w:t xml:space="preserve"> </w:t>
      </w:r>
      <w:r w:rsidRPr="005D18E7">
        <w:rPr>
          <w:sz w:val="23"/>
          <w:szCs w:val="23"/>
        </w:rPr>
        <w:t xml:space="preserve">и </w:t>
      </w:r>
      <w:r w:rsidR="00C60B90" w:rsidRPr="005D18E7">
        <w:rPr>
          <w:sz w:val="23"/>
          <w:szCs w:val="23"/>
        </w:rPr>
        <w:t>освободить земельный участок от незаконно размещенного объекта.</w:t>
      </w:r>
      <w:r w:rsidR="0014037F" w:rsidRPr="005D18E7">
        <w:rPr>
          <w:sz w:val="23"/>
          <w:szCs w:val="23"/>
        </w:rPr>
        <w:t xml:space="preserve"> </w:t>
      </w:r>
    </w:p>
    <w:p w:rsidR="00033DF1" w:rsidRPr="005D18E7" w:rsidRDefault="0014037F" w:rsidP="0014037F">
      <w:pPr>
        <w:autoSpaceDE w:val="0"/>
        <w:autoSpaceDN w:val="0"/>
        <w:adjustRightInd w:val="0"/>
        <w:ind w:firstLine="709"/>
        <w:jc w:val="both"/>
        <w:rPr>
          <w:bCs/>
          <w:sz w:val="23"/>
          <w:szCs w:val="23"/>
        </w:rPr>
      </w:pPr>
      <w:r w:rsidRPr="005D18E7">
        <w:rPr>
          <w:bCs/>
          <w:sz w:val="23"/>
          <w:szCs w:val="23"/>
        </w:rPr>
        <w:t>В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исполнительной власти города Москвы</w:t>
      </w:r>
      <w:r w:rsidR="00033DF1" w:rsidRPr="005D18E7">
        <w:rPr>
          <w:bCs/>
          <w:sz w:val="23"/>
          <w:szCs w:val="23"/>
        </w:rPr>
        <w:t xml:space="preserve"> самостоятельно</w:t>
      </w:r>
      <w:r w:rsidRPr="005D18E7">
        <w:rPr>
          <w:bCs/>
          <w:sz w:val="23"/>
          <w:szCs w:val="23"/>
        </w:rPr>
        <w:t xml:space="preserve"> осуществляется</w:t>
      </w:r>
      <w:r w:rsidR="00033DF1" w:rsidRPr="005D18E7">
        <w:rPr>
          <w:bCs/>
          <w:sz w:val="23"/>
          <w:szCs w:val="23"/>
        </w:rPr>
        <w:t xml:space="preserve"> демонтаж и (или) перемещени</w:t>
      </w:r>
      <w:r w:rsidRPr="005D18E7">
        <w:rPr>
          <w:bCs/>
          <w:sz w:val="23"/>
          <w:szCs w:val="23"/>
        </w:rPr>
        <w:t>е</w:t>
      </w:r>
      <w:r w:rsidR="00033DF1" w:rsidRPr="005D18E7">
        <w:rPr>
          <w:bCs/>
          <w:sz w:val="23"/>
          <w:szCs w:val="23"/>
        </w:rPr>
        <w:t xml:space="preserve"> незаконно размещенн</w:t>
      </w:r>
      <w:r w:rsidRPr="005D18E7">
        <w:rPr>
          <w:bCs/>
          <w:sz w:val="23"/>
          <w:szCs w:val="23"/>
        </w:rPr>
        <w:t>ых</w:t>
      </w:r>
      <w:r w:rsidR="00033DF1" w:rsidRPr="005D18E7">
        <w:rPr>
          <w:bCs/>
          <w:sz w:val="23"/>
          <w:szCs w:val="23"/>
        </w:rPr>
        <w:t xml:space="preserve"> объект</w:t>
      </w:r>
      <w:r w:rsidRPr="005D18E7">
        <w:rPr>
          <w:bCs/>
          <w:sz w:val="23"/>
          <w:szCs w:val="23"/>
        </w:rPr>
        <w:t>ов</w:t>
      </w:r>
      <w:r w:rsidR="00033DF1" w:rsidRPr="005D18E7">
        <w:rPr>
          <w:bCs/>
          <w:sz w:val="23"/>
          <w:szCs w:val="23"/>
        </w:rPr>
        <w:t xml:space="preserve"> на специально организованную для хранения площадку</w:t>
      </w:r>
      <w:r w:rsidR="008346DB" w:rsidRPr="005D18E7">
        <w:rPr>
          <w:bCs/>
          <w:sz w:val="23"/>
          <w:szCs w:val="23"/>
        </w:rPr>
        <w:t xml:space="preserve"> (срок хранения </w:t>
      </w:r>
      <w:r w:rsidR="00A60B5D" w:rsidRPr="005D18E7">
        <w:rPr>
          <w:bCs/>
          <w:sz w:val="23"/>
          <w:szCs w:val="23"/>
        </w:rPr>
        <w:t>-  6 месяцев)</w:t>
      </w:r>
      <w:r w:rsidRPr="005D18E7">
        <w:rPr>
          <w:bCs/>
          <w:sz w:val="23"/>
          <w:szCs w:val="23"/>
        </w:rPr>
        <w:t>.</w:t>
      </w:r>
      <w:r w:rsidR="00033DF1" w:rsidRPr="005D18E7">
        <w:rPr>
          <w:bCs/>
          <w:sz w:val="23"/>
          <w:szCs w:val="23"/>
        </w:rPr>
        <w:t xml:space="preserve"> </w:t>
      </w:r>
    </w:p>
    <w:p w:rsidR="00C60B90" w:rsidRPr="005D18E7" w:rsidRDefault="00C60B90" w:rsidP="001644A1">
      <w:pPr>
        <w:autoSpaceDE w:val="0"/>
        <w:autoSpaceDN w:val="0"/>
        <w:adjustRightInd w:val="0"/>
        <w:ind w:firstLine="540"/>
        <w:jc w:val="both"/>
        <w:rPr>
          <w:bCs/>
          <w:sz w:val="23"/>
          <w:szCs w:val="23"/>
        </w:rPr>
      </w:pPr>
      <w:r w:rsidRPr="005D18E7">
        <w:rPr>
          <w:bCs/>
          <w:sz w:val="23"/>
          <w:szCs w:val="23"/>
        </w:rPr>
        <w:t>Специально организованные для хранения площадки организованы по адресам:</w:t>
      </w:r>
    </w:p>
    <w:p w:rsidR="00C60B90" w:rsidRPr="00F04370" w:rsidRDefault="00C60B90" w:rsidP="001644A1">
      <w:pPr>
        <w:autoSpaceDE w:val="0"/>
        <w:autoSpaceDN w:val="0"/>
        <w:adjustRightInd w:val="0"/>
        <w:ind w:firstLine="540"/>
        <w:jc w:val="both"/>
        <w:rPr>
          <w:sz w:val="24"/>
          <w:szCs w:val="24"/>
        </w:rPr>
      </w:pPr>
      <w:r w:rsidRPr="00F04370">
        <w:rPr>
          <w:sz w:val="24"/>
          <w:szCs w:val="24"/>
        </w:rPr>
        <w:t>- ул. Никулинская, вл. 11Г (участок № 2);</w:t>
      </w:r>
    </w:p>
    <w:p w:rsidR="00C60B90" w:rsidRPr="00F04370" w:rsidRDefault="00C60B90" w:rsidP="001644A1">
      <w:pPr>
        <w:autoSpaceDE w:val="0"/>
        <w:autoSpaceDN w:val="0"/>
        <w:adjustRightInd w:val="0"/>
        <w:ind w:firstLine="540"/>
        <w:jc w:val="both"/>
        <w:rPr>
          <w:sz w:val="24"/>
          <w:szCs w:val="24"/>
        </w:rPr>
      </w:pPr>
      <w:r w:rsidRPr="00F04370">
        <w:rPr>
          <w:sz w:val="24"/>
          <w:szCs w:val="24"/>
        </w:rPr>
        <w:t>- ул. Рябиновая (кадастровый номер 77:07:0012006:68)</w:t>
      </w:r>
      <w:r w:rsidR="004D5B74" w:rsidRPr="00F04370">
        <w:rPr>
          <w:sz w:val="24"/>
          <w:szCs w:val="24"/>
        </w:rPr>
        <w:t>.</w:t>
      </w:r>
    </w:p>
    <w:p w:rsidR="00F04370" w:rsidRPr="00F04370" w:rsidRDefault="00F04370" w:rsidP="001644A1">
      <w:pPr>
        <w:autoSpaceDE w:val="0"/>
        <w:autoSpaceDN w:val="0"/>
        <w:adjustRightInd w:val="0"/>
        <w:ind w:firstLine="540"/>
        <w:jc w:val="both"/>
        <w:rPr>
          <w:sz w:val="24"/>
          <w:szCs w:val="24"/>
        </w:rPr>
      </w:pPr>
      <w:r w:rsidRPr="00F04370">
        <w:rPr>
          <w:sz w:val="24"/>
          <w:szCs w:val="24"/>
        </w:rPr>
        <w:t>- Заводское шоссе, рядом с вл. 10</w:t>
      </w:r>
      <w:r>
        <w:rPr>
          <w:sz w:val="24"/>
          <w:szCs w:val="24"/>
        </w:rPr>
        <w:t>.</w:t>
      </w:r>
    </w:p>
    <w:p w:rsidR="001644A1" w:rsidRPr="005D18E7" w:rsidRDefault="001644A1" w:rsidP="001644A1">
      <w:pPr>
        <w:autoSpaceDE w:val="0"/>
        <w:autoSpaceDN w:val="0"/>
        <w:adjustRightInd w:val="0"/>
        <w:ind w:firstLine="540"/>
        <w:jc w:val="both"/>
        <w:rPr>
          <w:sz w:val="23"/>
          <w:szCs w:val="23"/>
        </w:rPr>
      </w:pPr>
      <w:r w:rsidRPr="005D18E7">
        <w:rPr>
          <w:sz w:val="23"/>
          <w:szCs w:val="23"/>
        </w:rPr>
        <w:t>Правообладатель объекта в целях возврата ему находящегося на хранении объекта</w:t>
      </w:r>
      <w:r w:rsidRPr="005D18E7">
        <w:rPr>
          <w:b/>
          <w:color w:val="000000"/>
          <w:sz w:val="23"/>
          <w:szCs w:val="23"/>
        </w:rPr>
        <w:t xml:space="preserve"> </w:t>
      </w:r>
      <w:r w:rsidRPr="005D18E7">
        <w:rPr>
          <w:color w:val="000000"/>
          <w:sz w:val="23"/>
          <w:szCs w:val="23"/>
        </w:rPr>
        <w:t>(либо его составляющих элементов и имущества, находившегося в демонтированном объекте)</w:t>
      </w:r>
      <w:r w:rsidRPr="005D18E7">
        <w:rPr>
          <w:sz w:val="23"/>
          <w:szCs w:val="23"/>
        </w:rPr>
        <w:t xml:space="preserve"> обращается с заявлением в префектуру административного округа города Москвы.</w:t>
      </w:r>
    </w:p>
    <w:p w:rsidR="001644A1" w:rsidRPr="005D18E7" w:rsidRDefault="001644A1" w:rsidP="001644A1">
      <w:pPr>
        <w:autoSpaceDE w:val="0"/>
        <w:autoSpaceDN w:val="0"/>
        <w:adjustRightInd w:val="0"/>
        <w:ind w:firstLine="540"/>
        <w:jc w:val="both"/>
        <w:rPr>
          <w:sz w:val="23"/>
          <w:szCs w:val="23"/>
        </w:rPr>
      </w:pPr>
      <w:proofErr w:type="gramStart"/>
      <w:r w:rsidRPr="005D18E7">
        <w:rPr>
          <w:sz w:val="23"/>
          <w:szCs w:val="23"/>
        </w:rPr>
        <w:t>К заявлению прилагаются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w:t>
      </w:r>
      <w:proofErr w:type="gramEnd"/>
      <w:r w:rsidRPr="005D18E7">
        <w:rPr>
          <w:sz w:val="23"/>
          <w:szCs w:val="23"/>
        </w:rPr>
        <w:t>,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rsidR="0085754A" w:rsidRPr="005D18E7" w:rsidRDefault="0085754A" w:rsidP="0048356C">
      <w:pPr>
        <w:autoSpaceDE w:val="0"/>
        <w:autoSpaceDN w:val="0"/>
        <w:adjustRightInd w:val="0"/>
        <w:ind w:firstLine="709"/>
        <w:jc w:val="both"/>
        <w:rPr>
          <w:sz w:val="23"/>
          <w:szCs w:val="23"/>
        </w:rPr>
      </w:pPr>
      <w:r w:rsidRPr="005D18E7">
        <w:rPr>
          <w:sz w:val="23"/>
          <w:szCs w:val="23"/>
        </w:rPr>
        <w:t>Основаниями для отказа в выдаче предмета хранения являются непредставление правообладателем документов, подтверждающих принадлежность объекта правообладателю, и (или) представление документов, содержащих недостоверные сведения.</w:t>
      </w:r>
    </w:p>
    <w:p w:rsidR="005D18E7" w:rsidRDefault="005D18E7" w:rsidP="00573F75">
      <w:pPr>
        <w:autoSpaceDE w:val="0"/>
        <w:autoSpaceDN w:val="0"/>
        <w:adjustRightInd w:val="0"/>
        <w:spacing w:line="240" w:lineRule="atLeast"/>
        <w:ind w:firstLine="426"/>
        <w:jc w:val="center"/>
        <w:rPr>
          <w:b/>
          <w:sz w:val="23"/>
          <w:szCs w:val="23"/>
        </w:rPr>
      </w:pPr>
    </w:p>
    <w:p w:rsidR="005D18E7" w:rsidRDefault="005D18E7" w:rsidP="00573F75">
      <w:pPr>
        <w:autoSpaceDE w:val="0"/>
        <w:autoSpaceDN w:val="0"/>
        <w:adjustRightInd w:val="0"/>
        <w:spacing w:line="240" w:lineRule="atLeast"/>
        <w:ind w:firstLine="426"/>
        <w:jc w:val="center"/>
        <w:rPr>
          <w:b/>
          <w:sz w:val="23"/>
          <w:szCs w:val="23"/>
        </w:rPr>
      </w:pPr>
    </w:p>
    <w:p w:rsidR="00DF4C26" w:rsidRDefault="00DF4C26" w:rsidP="00573F75">
      <w:pPr>
        <w:autoSpaceDE w:val="0"/>
        <w:autoSpaceDN w:val="0"/>
        <w:adjustRightInd w:val="0"/>
        <w:spacing w:line="240" w:lineRule="atLeast"/>
        <w:ind w:firstLine="426"/>
        <w:jc w:val="center"/>
        <w:rPr>
          <w:b/>
          <w:sz w:val="23"/>
          <w:szCs w:val="23"/>
        </w:rPr>
      </w:pPr>
    </w:p>
    <w:p w:rsidR="005D18E7" w:rsidRDefault="005D18E7" w:rsidP="00573F75">
      <w:pPr>
        <w:autoSpaceDE w:val="0"/>
        <w:autoSpaceDN w:val="0"/>
        <w:adjustRightInd w:val="0"/>
        <w:spacing w:line="240" w:lineRule="atLeast"/>
        <w:ind w:firstLine="426"/>
        <w:jc w:val="center"/>
        <w:rPr>
          <w:b/>
          <w:sz w:val="23"/>
          <w:szCs w:val="23"/>
        </w:rPr>
      </w:pPr>
    </w:p>
    <w:p w:rsidR="005D18E7" w:rsidRDefault="005D18E7" w:rsidP="00573F75">
      <w:pPr>
        <w:autoSpaceDE w:val="0"/>
        <w:autoSpaceDN w:val="0"/>
        <w:adjustRightInd w:val="0"/>
        <w:spacing w:line="240" w:lineRule="atLeast"/>
        <w:ind w:firstLine="426"/>
        <w:jc w:val="center"/>
        <w:rPr>
          <w:b/>
          <w:sz w:val="23"/>
          <w:szCs w:val="23"/>
        </w:rPr>
      </w:pPr>
    </w:p>
    <w:p w:rsidR="005D18E7" w:rsidRDefault="005D18E7" w:rsidP="00573F75">
      <w:pPr>
        <w:autoSpaceDE w:val="0"/>
        <w:autoSpaceDN w:val="0"/>
        <w:adjustRightInd w:val="0"/>
        <w:spacing w:line="240" w:lineRule="atLeast"/>
        <w:ind w:firstLine="426"/>
        <w:jc w:val="center"/>
        <w:rPr>
          <w:b/>
          <w:sz w:val="23"/>
          <w:szCs w:val="23"/>
        </w:rPr>
      </w:pPr>
    </w:p>
    <w:p w:rsidR="0064334B" w:rsidRPr="005D18E7" w:rsidRDefault="00573F75" w:rsidP="00573F75">
      <w:pPr>
        <w:autoSpaceDE w:val="0"/>
        <w:autoSpaceDN w:val="0"/>
        <w:adjustRightInd w:val="0"/>
        <w:spacing w:line="240" w:lineRule="atLeast"/>
        <w:ind w:firstLine="426"/>
        <w:jc w:val="center"/>
        <w:rPr>
          <w:b/>
          <w:sz w:val="23"/>
          <w:szCs w:val="23"/>
        </w:rPr>
      </w:pPr>
      <w:r w:rsidRPr="005D18E7">
        <w:rPr>
          <w:b/>
          <w:sz w:val="23"/>
          <w:szCs w:val="23"/>
        </w:rPr>
        <w:lastRenderedPageBreak/>
        <w:t>Перечень земельных участков, на которых размещены объекты, рассмотренные на заседании Окружной комиссии по пресечению самовольного строительства</w:t>
      </w:r>
      <w:r w:rsidR="00556A5D" w:rsidRPr="005D18E7">
        <w:rPr>
          <w:b/>
          <w:sz w:val="23"/>
          <w:szCs w:val="23"/>
        </w:rPr>
        <w:t xml:space="preserve">, </w:t>
      </w:r>
    </w:p>
    <w:p w:rsidR="000B1F09" w:rsidRPr="005D18E7" w:rsidRDefault="000B1F09" w:rsidP="00573F75">
      <w:pPr>
        <w:autoSpaceDE w:val="0"/>
        <w:autoSpaceDN w:val="0"/>
        <w:adjustRightInd w:val="0"/>
        <w:spacing w:line="240" w:lineRule="atLeast"/>
        <w:ind w:firstLine="426"/>
        <w:jc w:val="center"/>
        <w:rPr>
          <w:b/>
          <w:sz w:val="23"/>
          <w:szCs w:val="23"/>
        </w:rPr>
      </w:pPr>
      <w:r w:rsidRPr="005D18E7">
        <w:rPr>
          <w:b/>
          <w:sz w:val="23"/>
          <w:szCs w:val="23"/>
        </w:rPr>
        <w:t>и</w:t>
      </w:r>
      <w:r w:rsidR="00556A5D" w:rsidRPr="005D18E7">
        <w:rPr>
          <w:b/>
          <w:sz w:val="23"/>
          <w:szCs w:val="23"/>
        </w:rPr>
        <w:t xml:space="preserve"> принят</w:t>
      </w:r>
      <w:r w:rsidRPr="005D18E7">
        <w:rPr>
          <w:b/>
          <w:sz w:val="23"/>
          <w:szCs w:val="23"/>
        </w:rPr>
        <w:t>ы</w:t>
      </w:r>
      <w:r w:rsidR="00556A5D" w:rsidRPr="005D18E7">
        <w:rPr>
          <w:b/>
          <w:sz w:val="23"/>
          <w:szCs w:val="23"/>
        </w:rPr>
        <w:t xml:space="preserve"> решени</w:t>
      </w:r>
      <w:r w:rsidRPr="005D18E7">
        <w:rPr>
          <w:b/>
          <w:sz w:val="23"/>
          <w:szCs w:val="23"/>
        </w:rPr>
        <w:t xml:space="preserve">я </w:t>
      </w:r>
      <w:r w:rsidR="00556A5D" w:rsidRPr="005D18E7">
        <w:rPr>
          <w:b/>
          <w:sz w:val="23"/>
          <w:szCs w:val="23"/>
        </w:rPr>
        <w:t>о</w:t>
      </w:r>
      <w:r w:rsidRPr="005D18E7">
        <w:rPr>
          <w:b/>
          <w:sz w:val="23"/>
          <w:szCs w:val="23"/>
        </w:rPr>
        <w:t>б их</w:t>
      </w:r>
      <w:r w:rsidR="00556A5D" w:rsidRPr="005D18E7">
        <w:rPr>
          <w:b/>
          <w:sz w:val="23"/>
          <w:szCs w:val="23"/>
        </w:rPr>
        <w:t xml:space="preserve"> демонтаже (перемещении)</w:t>
      </w:r>
    </w:p>
    <w:p w:rsidR="00573F75" w:rsidRPr="005D18E7" w:rsidRDefault="00573F75" w:rsidP="00573F75">
      <w:pPr>
        <w:autoSpaceDE w:val="0"/>
        <w:autoSpaceDN w:val="0"/>
        <w:adjustRightInd w:val="0"/>
        <w:spacing w:line="240" w:lineRule="atLeast"/>
        <w:ind w:firstLine="426"/>
        <w:jc w:val="center"/>
        <w:rPr>
          <w:b/>
          <w:sz w:val="23"/>
          <w:szCs w:val="23"/>
          <w:u w:val="single"/>
        </w:rPr>
      </w:pPr>
      <w:r w:rsidRPr="005D18E7">
        <w:rPr>
          <w:b/>
          <w:sz w:val="23"/>
          <w:szCs w:val="23"/>
          <w:u w:val="single"/>
        </w:rPr>
        <w:t xml:space="preserve">(протокол </w:t>
      </w:r>
      <w:r w:rsidR="00680E5C" w:rsidRPr="005D18E7">
        <w:rPr>
          <w:b/>
          <w:sz w:val="23"/>
          <w:szCs w:val="23"/>
          <w:u w:val="single"/>
        </w:rPr>
        <w:t xml:space="preserve">от </w:t>
      </w:r>
      <w:r w:rsidR="007157B1">
        <w:rPr>
          <w:b/>
          <w:sz w:val="23"/>
          <w:szCs w:val="23"/>
          <w:u w:val="single"/>
        </w:rPr>
        <w:t>01.10</w:t>
      </w:r>
      <w:r w:rsidR="00C963A9">
        <w:rPr>
          <w:b/>
          <w:sz w:val="23"/>
          <w:szCs w:val="23"/>
          <w:u w:val="single"/>
        </w:rPr>
        <w:t>.2026</w:t>
      </w:r>
      <w:r w:rsidRPr="005D18E7">
        <w:rPr>
          <w:b/>
          <w:sz w:val="23"/>
          <w:szCs w:val="23"/>
          <w:u w:val="single"/>
        </w:rPr>
        <w:t xml:space="preserve"> № </w:t>
      </w:r>
      <w:r w:rsidR="00F170D1">
        <w:rPr>
          <w:b/>
          <w:sz w:val="23"/>
          <w:szCs w:val="23"/>
          <w:u w:val="single"/>
        </w:rPr>
        <w:t>5</w:t>
      </w:r>
      <w:r w:rsidRPr="005D18E7">
        <w:rPr>
          <w:b/>
          <w:sz w:val="23"/>
          <w:szCs w:val="23"/>
          <w:u w:val="single"/>
        </w:rPr>
        <w:t>):</w:t>
      </w:r>
    </w:p>
    <w:p w:rsidR="007D1038" w:rsidRDefault="007D1038" w:rsidP="007D1038">
      <w:pPr>
        <w:jc w:val="both"/>
        <w:rPr>
          <w:b/>
          <w:sz w:val="24"/>
          <w:szCs w:val="24"/>
        </w:rPr>
      </w:pPr>
    </w:p>
    <w:p w:rsidR="00EA525B" w:rsidRDefault="00EA525B" w:rsidP="00EA525B">
      <w:pPr>
        <w:jc w:val="both"/>
        <w:rPr>
          <w:b/>
          <w:sz w:val="24"/>
          <w:szCs w:val="24"/>
        </w:rPr>
      </w:pPr>
    </w:p>
    <w:p w:rsidR="007157B1" w:rsidRDefault="007157B1" w:rsidP="007157B1">
      <w:pPr>
        <w:jc w:val="both"/>
        <w:rPr>
          <w:b/>
          <w:sz w:val="24"/>
          <w:szCs w:val="24"/>
        </w:rPr>
      </w:pPr>
    </w:p>
    <w:p w:rsidR="007157B1" w:rsidRDefault="007157B1" w:rsidP="007157B1">
      <w:pPr>
        <w:jc w:val="both"/>
        <w:rPr>
          <w:sz w:val="22"/>
          <w:szCs w:val="22"/>
        </w:rPr>
      </w:pPr>
      <w:r>
        <w:rPr>
          <w:b/>
          <w:sz w:val="22"/>
          <w:szCs w:val="22"/>
        </w:rPr>
        <w:t xml:space="preserve">1. Рублевское шоссе, д. 48/1  (Крылатское) </w:t>
      </w:r>
      <w:r>
        <w:rPr>
          <w:sz w:val="22"/>
          <w:szCs w:val="22"/>
        </w:rPr>
        <w:t>КПП</w:t>
      </w:r>
    </w:p>
    <w:p w:rsidR="007157B1" w:rsidRDefault="007157B1" w:rsidP="007157B1">
      <w:pPr>
        <w:jc w:val="both"/>
        <w:rPr>
          <w:sz w:val="22"/>
          <w:szCs w:val="22"/>
        </w:rPr>
      </w:pPr>
      <w:r>
        <w:rPr>
          <w:b/>
          <w:sz w:val="22"/>
          <w:szCs w:val="22"/>
        </w:rPr>
        <w:t xml:space="preserve">2. ул. Веерная, напротив вл. 18 (Очаково-Матвеевское) </w:t>
      </w:r>
      <w:r>
        <w:rPr>
          <w:sz w:val="22"/>
          <w:szCs w:val="22"/>
        </w:rPr>
        <w:t>гаражи ГСК «Веер» (</w:t>
      </w:r>
      <w:r w:rsidR="001B05E2">
        <w:rPr>
          <w:sz w:val="22"/>
          <w:szCs w:val="22"/>
        </w:rPr>
        <w:t>3</w:t>
      </w:r>
      <w:r>
        <w:rPr>
          <w:sz w:val="22"/>
          <w:szCs w:val="22"/>
        </w:rPr>
        <w:t xml:space="preserve"> </w:t>
      </w:r>
      <w:proofErr w:type="spellStart"/>
      <w:proofErr w:type="gramStart"/>
      <w:r>
        <w:rPr>
          <w:sz w:val="22"/>
          <w:szCs w:val="22"/>
        </w:rPr>
        <w:t>шт</w:t>
      </w:r>
      <w:proofErr w:type="spellEnd"/>
      <w:proofErr w:type="gramEnd"/>
      <w:r>
        <w:rPr>
          <w:sz w:val="22"/>
          <w:szCs w:val="22"/>
        </w:rPr>
        <w:t>)</w:t>
      </w:r>
    </w:p>
    <w:p w:rsidR="007157B1" w:rsidRDefault="007157B1" w:rsidP="007157B1">
      <w:pPr>
        <w:jc w:val="both"/>
        <w:rPr>
          <w:sz w:val="22"/>
          <w:szCs w:val="22"/>
        </w:rPr>
      </w:pPr>
      <w:r>
        <w:rPr>
          <w:b/>
          <w:sz w:val="22"/>
          <w:szCs w:val="22"/>
        </w:rPr>
        <w:t>3. Мичуринский проспект, вл. 11, корп. 1, стр. 1 (Раменки)</w:t>
      </w:r>
      <w:r>
        <w:rPr>
          <w:sz w:val="22"/>
          <w:szCs w:val="22"/>
        </w:rPr>
        <w:t xml:space="preserve"> металлический гаражный бокс</w:t>
      </w:r>
    </w:p>
    <w:p w:rsidR="007157B1" w:rsidRDefault="007157B1" w:rsidP="007157B1">
      <w:pPr>
        <w:jc w:val="both"/>
        <w:rPr>
          <w:sz w:val="22"/>
          <w:szCs w:val="22"/>
        </w:rPr>
      </w:pPr>
      <w:r>
        <w:rPr>
          <w:b/>
          <w:sz w:val="22"/>
          <w:szCs w:val="22"/>
        </w:rPr>
        <w:t>4. Мичуринский проспект, вл. 11, корп. 3, стр. 1 (Раменки)</w:t>
      </w:r>
      <w:r>
        <w:rPr>
          <w:sz w:val="22"/>
          <w:szCs w:val="22"/>
        </w:rPr>
        <w:t xml:space="preserve"> металлический гаражный бокс</w:t>
      </w:r>
    </w:p>
    <w:p w:rsidR="007157B1" w:rsidRDefault="007157B1" w:rsidP="007157B1">
      <w:pPr>
        <w:jc w:val="both"/>
        <w:rPr>
          <w:sz w:val="22"/>
          <w:szCs w:val="22"/>
        </w:rPr>
      </w:pPr>
      <w:r>
        <w:rPr>
          <w:b/>
          <w:sz w:val="22"/>
          <w:szCs w:val="22"/>
        </w:rPr>
        <w:t>5. 1-й Дачно-Мещерский проезд, вл. 4 (Солнцево)</w:t>
      </w:r>
      <w:r>
        <w:rPr>
          <w:sz w:val="22"/>
          <w:szCs w:val="22"/>
        </w:rPr>
        <w:t xml:space="preserve">  шлагбаум </w:t>
      </w:r>
    </w:p>
    <w:p w:rsidR="007157B1" w:rsidRDefault="007157B1" w:rsidP="007157B1">
      <w:pPr>
        <w:jc w:val="both"/>
        <w:rPr>
          <w:sz w:val="22"/>
          <w:szCs w:val="22"/>
        </w:rPr>
      </w:pPr>
      <w:r>
        <w:rPr>
          <w:b/>
          <w:sz w:val="22"/>
          <w:szCs w:val="22"/>
        </w:rPr>
        <w:t xml:space="preserve">6. ул. 2-я </w:t>
      </w:r>
      <w:proofErr w:type="gramStart"/>
      <w:r>
        <w:rPr>
          <w:b/>
          <w:sz w:val="22"/>
          <w:szCs w:val="22"/>
        </w:rPr>
        <w:t>Карпатская</w:t>
      </w:r>
      <w:proofErr w:type="gramEnd"/>
      <w:r>
        <w:rPr>
          <w:b/>
          <w:sz w:val="22"/>
          <w:szCs w:val="22"/>
        </w:rPr>
        <w:t>, вблизи з/у 2 (Солнцево)</w:t>
      </w:r>
      <w:r>
        <w:rPr>
          <w:sz w:val="22"/>
          <w:szCs w:val="22"/>
        </w:rPr>
        <w:t xml:space="preserve">  некапитальные строения </w:t>
      </w:r>
    </w:p>
    <w:p w:rsidR="00F170D1" w:rsidRPr="007A0B05" w:rsidRDefault="00F170D1" w:rsidP="00F170D1">
      <w:pPr>
        <w:jc w:val="both"/>
        <w:rPr>
          <w:b/>
          <w:color w:val="FF0000"/>
          <w:sz w:val="22"/>
          <w:szCs w:val="22"/>
        </w:rPr>
      </w:pPr>
      <w:bookmarkStart w:id="0" w:name="_GoBack"/>
      <w:bookmarkEnd w:id="0"/>
    </w:p>
    <w:p w:rsidR="00427B09" w:rsidRDefault="00427B09" w:rsidP="00EA525B">
      <w:pPr>
        <w:jc w:val="both"/>
        <w:rPr>
          <w:b/>
          <w:sz w:val="24"/>
          <w:szCs w:val="24"/>
        </w:rPr>
      </w:pPr>
    </w:p>
    <w:sectPr w:rsidR="00427B09" w:rsidSect="00B529D4">
      <w:pgSz w:w="11906" w:h="16838"/>
      <w:pgMar w:top="1276" w:right="707" w:bottom="142"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581"/>
    <w:rsid w:val="000150D1"/>
    <w:rsid w:val="0002624F"/>
    <w:rsid w:val="00033DF1"/>
    <w:rsid w:val="00051581"/>
    <w:rsid w:val="00076D26"/>
    <w:rsid w:val="000A6203"/>
    <w:rsid w:val="000B1F09"/>
    <w:rsid w:val="000B3AF5"/>
    <w:rsid w:val="000B54E7"/>
    <w:rsid w:val="000C25C3"/>
    <w:rsid w:val="000C450B"/>
    <w:rsid w:val="000D04C9"/>
    <w:rsid w:val="000D2CE1"/>
    <w:rsid w:val="000F0F8E"/>
    <w:rsid w:val="00125BF0"/>
    <w:rsid w:val="00136110"/>
    <w:rsid w:val="0014037F"/>
    <w:rsid w:val="00142699"/>
    <w:rsid w:val="001644A1"/>
    <w:rsid w:val="00184F81"/>
    <w:rsid w:val="00193DDB"/>
    <w:rsid w:val="00197AEF"/>
    <w:rsid w:val="001B05E2"/>
    <w:rsid w:val="001D3F55"/>
    <w:rsid w:val="001D6564"/>
    <w:rsid w:val="001E319F"/>
    <w:rsid w:val="001F2960"/>
    <w:rsid w:val="0020356F"/>
    <w:rsid w:val="00204F73"/>
    <w:rsid w:val="00255DE6"/>
    <w:rsid w:val="002562BE"/>
    <w:rsid w:val="002751FC"/>
    <w:rsid w:val="00276D34"/>
    <w:rsid w:val="002A7E23"/>
    <w:rsid w:val="002B3211"/>
    <w:rsid w:val="002B399D"/>
    <w:rsid w:val="002D2E7D"/>
    <w:rsid w:val="002E1DB7"/>
    <w:rsid w:val="0031118F"/>
    <w:rsid w:val="00312575"/>
    <w:rsid w:val="00321A7D"/>
    <w:rsid w:val="00324B8B"/>
    <w:rsid w:val="00344812"/>
    <w:rsid w:val="00351C97"/>
    <w:rsid w:val="003A7377"/>
    <w:rsid w:val="003B6143"/>
    <w:rsid w:val="003B793E"/>
    <w:rsid w:val="003C3AF9"/>
    <w:rsid w:val="003D4E2F"/>
    <w:rsid w:val="003E2BF7"/>
    <w:rsid w:val="00401421"/>
    <w:rsid w:val="0040455C"/>
    <w:rsid w:val="00422E38"/>
    <w:rsid w:val="004273D7"/>
    <w:rsid w:val="00427B09"/>
    <w:rsid w:val="00440378"/>
    <w:rsid w:val="00445842"/>
    <w:rsid w:val="0045425E"/>
    <w:rsid w:val="004646D5"/>
    <w:rsid w:val="00464831"/>
    <w:rsid w:val="00467FA6"/>
    <w:rsid w:val="0048356C"/>
    <w:rsid w:val="004850A0"/>
    <w:rsid w:val="004929E4"/>
    <w:rsid w:val="004D5B74"/>
    <w:rsid w:val="004D68C9"/>
    <w:rsid w:val="004E4819"/>
    <w:rsid w:val="0050188D"/>
    <w:rsid w:val="00506ADC"/>
    <w:rsid w:val="00510AD0"/>
    <w:rsid w:val="00512F2C"/>
    <w:rsid w:val="00517C8A"/>
    <w:rsid w:val="0055665A"/>
    <w:rsid w:val="00556A5D"/>
    <w:rsid w:val="00557289"/>
    <w:rsid w:val="00573F75"/>
    <w:rsid w:val="005817E3"/>
    <w:rsid w:val="00582C69"/>
    <w:rsid w:val="00583E79"/>
    <w:rsid w:val="005A29DC"/>
    <w:rsid w:val="005C17BB"/>
    <w:rsid w:val="005C37CB"/>
    <w:rsid w:val="005D18E7"/>
    <w:rsid w:val="005D56D3"/>
    <w:rsid w:val="005F3AD0"/>
    <w:rsid w:val="00607532"/>
    <w:rsid w:val="00613A28"/>
    <w:rsid w:val="006275EF"/>
    <w:rsid w:val="0062788E"/>
    <w:rsid w:val="0064334B"/>
    <w:rsid w:val="00644F16"/>
    <w:rsid w:val="0065492E"/>
    <w:rsid w:val="00680E5C"/>
    <w:rsid w:val="00684D78"/>
    <w:rsid w:val="00691498"/>
    <w:rsid w:val="006C4379"/>
    <w:rsid w:val="007157B1"/>
    <w:rsid w:val="0072705A"/>
    <w:rsid w:val="00744D49"/>
    <w:rsid w:val="007505D6"/>
    <w:rsid w:val="00767EFE"/>
    <w:rsid w:val="00782588"/>
    <w:rsid w:val="00787E9E"/>
    <w:rsid w:val="00792F60"/>
    <w:rsid w:val="007935E8"/>
    <w:rsid w:val="00795526"/>
    <w:rsid w:val="007C4664"/>
    <w:rsid w:val="007D1038"/>
    <w:rsid w:val="00801A35"/>
    <w:rsid w:val="00814D3B"/>
    <w:rsid w:val="00825764"/>
    <w:rsid w:val="008346DB"/>
    <w:rsid w:val="008421D6"/>
    <w:rsid w:val="00846821"/>
    <w:rsid w:val="0085754A"/>
    <w:rsid w:val="00863E6C"/>
    <w:rsid w:val="008747D3"/>
    <w:rsid w:val="00877A6F"/>
    <w:rsid w:val="008B0709"/>
    <w:rsid w:val="008C5030"/>
    <w:rsid w:val="008D6A92"/>
    <w:rsid w:val="008F0DA0"/>
    <w:rsid w:val="00906DD0"/>
    <w:rsid w:val="009122E8"/>
    <w:rsid w:val="00913944"/>
    <w:rsid w:val="00915E80"/>
    <w:rsid w:val="00916F8F"/>
    <w:rsid w:val="00933DC8"/>
    <w:rsid w:val="00934C0E"/>
    <w:rsid w:val="00941D17"/>
    <w:rsid w:val="00980797"/>
    <w:rsid w:val="00980CC7"/>
    <w:rsid w:val="00993710"/>
    <w:rsid w:val="00993CEF"/>
    <w:rsid w:val="00995197"/>
    <w:rsid w:val="009D27C2"/>
    <w:rsid w:val="009D3EA9"/>
    <w:rsid w:val="009E0EDD"/>
    <w:rsid w:val="009E1A01"/>
    <w:rsid w:val="009E4D69"/>
    <w:rsid w:val="009E546F"/>
    <w:rsid w:val="009F7287"/>
    <w:rsid w:val="00A1033E"/>
    <w:rsid w:val="00A11EF0"/>
    <w:rsid w:val="00A16842"/>
    <w:rsid w:val="00A213C9"/>
    <w:rsid w:val="00A321AE"/>
    <w:rsid w:val="00A47F49"/>
    <w:rsid w:val="00A607FE"/>
    <w:rsid w:val="00A60B5D"/>
    <w:rsid w:val="00A6787D"/>
    <w:rsid w:val="00A9139D"/>
    <w:rsid w:val="00AA46AD"/>
    <w:rsid w:val="00AB4B74"/>
    <w:rsid w:val="00AC4E41"/>
    <w:rsid w:val="00AD7227"/>
    <w:rsid w:val="00AE4C97"/>
    <w:rsid w:val="00B1053D"/>
    <w:rsid w:val="00B15F94"/>
    <w:rsid w:val="00B17E4D"/>
    <w:rsid w:val="00B216DF"/>
    <w:rsid w:val="00B24044"/>
    <w:rsid w:val="00B317D0"/>
    <w:rsid w:val="00B318A7"/>
    <w:rsid w:val="00B37CC1"/>
    <w:rsid w:val="00B44F4E"/>
    <w:rsid w:val="00B4520B"/>
    <w:rsid w:val="00B529D4"/>
    <w:rsid w:val="00B556A7"/>
    <w:rsid w:val="00B60D55"/>
    <w:rsid w:val="00B651B0"/>
    <w:rsid w:val="00B67164"/>
    <w:rsid w:val="00B87D3F"/>
    <w:rsid w:val="00B920F9"/>
    <w:rsid w:val="00B92E7C"/>
    <w:rsid w:val="00B96933"/>
    <w:rsid w:val="00BB3E73"/>
    <w:rsid w:val="00BB68A3"/>
    <w:rsid w:val="00BC5CED"/>
    <w:rsid w:val="00BE5E8E"/>
    <w:rsid w:val="00BE683F"/>
    <w:rsid w:val="00BF25BE"/>
    <w:rsid w:val="00C2200E"/>
    <w:rsid w:val="00C32EC9"/>
    <w:rsid w:val="00C33F8A"/>
    <w:rsid w:val="00C44F6F"/>
    <w:rsid w:val="00C50382"/>
    <w:rsid w:val="00C60B90"/>
    <w:rsid w:val="00C63EF9"/>
    <w:rsid w:val="00C72A47"/>
    <w:rsid w:val="00C760F0"/>
    <w:rsid w:val="00C7728F"/>
    <w:rsid w:val="00C872C2"/>
    <w:rsid w:val="00C93BCF"/>
    <w:rsid w:val="00C963A9"/>
    <w:rsid w:val="00CA588F"/>
    <w:rsid w:val="00CC5C15"/>
    <w:rsid w:val="00CD287E"/>
    <w:rsid w:val="00CD5826"/>
    <w:rsid w:val="00CF0ABA"/>
    <w:rsid w:val="00CF6F8D"/>
    <w:rsid w:val="00D10400"/>
    <w:rsid w:val="00D152F1"/>
    <w:rsid w:val="00D17A53"/>
    <w:rsid w:val="00D225AA"/>
    <w:rsid w:val="00D34F47"/>
    <w:rsid w:val="00D36CD5"/>
    <w:rsid w:val="00D453AB"/>
    <w:rsid w:val="00D52996"/>
    <w:rsid w:val="00D6513B"/>
    <w:rsid w:val="00D6615C"/>
    <w:rsid w:val="00D73F63"/>
    <w:rsid w:val="00DD3307"/>
    <w:rsid w:val="00DD59DF"/>
    <w:rsid w:val="00DE3E22"/>
    <w:rsid w:val="00DE7E7A"/>
    <w:rsid w:val="00DF4C26"/>
    <w:rsid w:val="00E23EB9"/>
    <w:rsid w:val="00E24BDF"/>
    <w:rsid w:val="00E3482A"/>
    <w:rsid w:val="00E40061"/>
    <w:rsid w:val="00E85066"/>
    <w:rsid w:val="00E9019A"/>
    <w:rsid w:val="00EA3008"/>
    <w:rsid w:val="00EA525B"/>
    <w:rsid w:val="00EB586C"/>
    <w:rsid w:val="00EB7E14"/>
    <w:rsid w:val="00EC05CC"/>
    <w:rsid w:val="00ED2018"/>
    <w:rsid w:val="00EF1EB2"/>
    <w:rsid w:val="00F04370"/>
    <w:rsid w:val="00F0607F"/>
    <w:rsid w:val="00F1150D"/>
    <w:rsid w:val="00F170D1"/>
    <w:rsid w:val="00F2772C"/>
    <w:rsid w:val="00F27863"/>
    <w:rsid w:val="00F735A2"/>
    <w:rsid w:val="00FA54AD"/>
    <w:rsid w:val="00FC3686"/>
    <w:rsid w:val="00FC5A04"/>
    <w:rsid w:val="00FD793A"/>
    <w:rsid w:val="00FF0156"/>
    <w:rsid w:val="00FF1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84420">
      <w:bodyDiv w:val="1"/>
      <w:marLeft w:val="0"/>
      <w:marRight w:val="0"/>
      <w:marTop w:val="0"/>
      <w:marBottom w:val="0"/>
      <w:divBdr>
        <w:top w:val="none" w:sz="0" w:space="0" w:color="auto"/>
        <w:left w:val="none" w:sz="0" w:space="0" w:color="auto"/>
        <w:bottom w:val="none" w:sz="0" w:space="0" w:color="auto"/>
        <w:right w:val="none" w:sz="0" w:space="0" w:color="auto"/>
      </w:divBdr>
    </w:div>
    <w:div w:id="96751615">
      <w:bodyDiv w:val="1"/>
      <w:marLeft w:val="0"/>
      <w:marRight w:val="0"/>
      <w:marTop w:val="0"/>
      <w:marBottom w:val="0"/>
      <w:divBdr>
        <w:top w:val="none" w:sz="0" w:space="0" w:color="auto"/>
        <w:left w:val="none" w:sz="0" w:space="0" w:color="auto"/>
        <w:bottom w:val="none" w:sz="0" w:space="0" w:color="auto"/>
        <w:right w:val="none" w:sz="0" w:space="0" w:color="auto"/>
      </w:divBdr>
    </w:div>
    <w:div w:id="98986402">
      <w:bodyDiv w:val="1"/>
      <w:marLeft w:val="0"/>
      <w:marRight w:val="0"/>
      <w:marTop w:val="0"/>
      <w:marBottom w:val="0"/>
      <w:divBdr>
        <w:top w:val="none" w:sz="0" w:space="0" w:color="auto"/>
        <w:left w:val="none" w:sz="0" w:space="0" w:color="auto"/>
        <w:bottom w:val="none" w:sz="0" w:space="0" w:color="auto"/>
        <w:right w:val="none" w:sz="0" w:space="0" w:color="auto"/>
      </w:divBdr>
    </w:div>
    <w:div w:id="103498916">
      <w:bodyDiv w:val="1"/>
      <w:marLeft w:val="0"/>
      <w:marRight w:val="0"/>
      <w:marTop w:val="0"/>
      <w:marBottom w:val="0"/>
      <w:divBdr>
        <w:top w:val="none" w:sz="0" w:space="0" w:color="auto"/>
        <w:left w:val="none" w:sz="0" w:space="0" w:color="auto"/>
        <w:bottom w:val="none" w:sz="0" w:space="0" w:color="auto"/>
        <w:right w:val="none" w:sz="0" w:space="0" w:color="auto"/>
      </w:divBdr>
    </w:div>
    <w:div w:id="152265000">
      <w:bodyDiv w:val="1"/>
      <w:marLeft w:val="0"/>
      <w:marRight w:val="0"/>
      <w:marTop w:val="0"/>
      <w:marBottom w:val="0"/>
      <w:divBdr>
        <w:top w:val="none" w:sz="0" w:space="0" w:color="auto"/>
        <w:left w:val="none" w:sz="0" w:space="0" w:color="auto"/>
        <w:bottom w:val="none" w:sz="0" w:space="0" w:color="auto"/>
        <w:right w:val="none" w:sz="0" w:space="0" w:color="auto"/>
      </w:divBdr>
    </w:div>
    <w:div w:id="154609506">
      <w:bodyDiv w:val="1"/>
      <w:marLeft w:val="0"/>
      <w:marRight w:val="0"/>
      <w:marTop w:val="0"/>
      <w:marBottom w:val="0"/>
      <w:divBdr>
        <w:top w:val="none" w:sz="0" w:space="0" w:color="auto"/>
        <w:left w:val="none" w:sz="0" w:space="0" w:color="auto"/>
        <w:bottom w:val="none" w:sz="0" w:space="0" w:color="auto"/>
        <w:right w:val="none" w:sz="0" w:space="0" w:color="auto"/>
      </w:divBdr>
    </w:div>
    <w:div w:id="349574342">
      <w:bodyDiv w:val="1"/>
      <w:marLeft w:val="0"/>
      <w:marRight w:val="0"/>
      <w:marTop w:val="0"/>
      <w:marBottom w:val="0"/>
      <w:divBdr>
        <w:top w:val="none" w:sz="0" w:space="0" w:color="auto"/>
        <w:left w:val="none" w:sz="0" w:space="0" w:color="auto"/>
        <w:bottom w:val="none" w:sz="0" w:space="0" w:color="auto"/>
        <w:right w:val="none" w:sz="0" w:space="0" w:color="auto"/>
      </w:divBdr>
    </w:div>
    <w:div w:id="372075615">
      <w:bodyDiv w:val="1"/>
      <w:marLeft w:val="0"/>
      <w:marRight w:val="0"/>
      <w:marTop w:val="0"/>
      <w:marBottom w:val="0"/>
      <w:divBdr>
        <w:top w:val="none" w:sz="0" w:space="0" w:color="auto"/>
        <w:left w:val="none" w:sz="0" w:space="0" w:color="auto"/>
        <w:bottom w:val="none" w:sz="0" w:space="0" w:color="auto"/>
        <w:right w:val="none" w:sz="0" w:space="0" w:color="auto"/>
      </w:divBdr>
    </w:div>
    <w:div w:id="446437404">
      <w:bodyDiv w:val="1"/>
      <w:marLeft w:val="0"/>
      <w:marRight w:val="0"/>
      <w:marTop w:val="0"/>
      <w:marBottom w:val="0"/>
      <w:divBdr>
        <w:top w:val="none" w:sz="0" w:space="0" w:color="auto"/>
        <w:left w:val="none" w:sz="0" w:space="0" w:color="auto"/>
        <w:bottom w:val="none" w:sz="0" w:space="0" w:color="auto"/>
        <w:right w:val="none" w:sz="0" w:space="0" w:color="auto"/>
      </w:divBdr>
    </w:div>
    <w:div w:id="462189488">
      <w:bodyDiv w:val="1"/>
      <w:marLeft w:val="0"/>
      <w:marRight w:val="0"/>
      <w:marTop w:val="0"/>
      <w:marBottom w:val="0"/>
      <w:divBdr>
        <w:top w:val="none" w:sz="0" w:space="0" w:color="auto"/>
        <w:left w:val="none" w:sz="0" w:space="0" w:color="auto"/>
        <w:bottom w:val="none" w:sz="0" w:space="0" w:color="auto"/>
        <w:right w:val="none" w:sz="0" w:space="0" w:color="auto"/>
      </w:divBdr>
    </w:div>
    <w:div w:id="465045395">
      <w:bodyDiv w:val="1"/>
      <w:marLeft w:val="0"/>
      <w:marRight w:val="0"/>
      <w:marTop w:val="0"/>
      <w:marBottom w:val="0"/>
      <w:divBdr>
        <w:top w:val="none" w:sz="0" w:space="0" w:color="auto"/>
        <w:left w:val="none" w:sz="0" w:space="0" w:color="auto"/>
        <w:bottom w:val="none" w:sz="0" w:space="0" w:color="auto"/>
        <w:right w:val="none" w:sz="0" w:space="0" w:color="auto"/>
      </w:divBdr>
    </w:div>
    <w:div w:id="563108609">
      <w:bodyDiv w:val="1"/>
      <w:marLeft w:val="0"/>
      <w:marRight w:val="0"/>
      <w:marTop w:val="0"/>
      <w:marBottom w:val="0"/>
      <w:divBdr>
        <w:top w:val="none" w:sz="0" w:space="0" w:color="auto"/>
        <w:left w:val="none" w:sz="0" w:space="0" w:color="auto"/>
        <w:bottom w:val="none" w:sz="0" w:space="0" w:color="auto"/>
        <w:right w:val="none" w:sz="0" w:space="0" w:color="auto"/>
      </w:divBdr>
    </w:div>
    <w:div w:id="570891189">
      <w:bodyDiv w:val="1"/>
      <w:marLeft w:val="0"/>
      <w:marRight w:val="0"/>
      <w:marTop w:val="0"/>
      <w:marBottom w:val="0"/>
      <w:divBdr>
        <w:top w:val="none" w:sz="0" w:space="0" w:color="auto"/>
        <w:left w:val="none" w:sz="0" w:space="0" w:color="auto"/>
        <w:bottom w:val="none" w:sz="0" w:space="0" w:color="auto"/>
        <w:right w:val="none" w:sz="0" w:space="0" w:color="auto"/>
      </w:divBdr>
    </w:div>
    <w:div w:id="824467054">
      <w:bodyDiv w:val="1"/>
      <w:marLeft w:val="0"/>
      <w:marRight w:val="0"/>
      <w:marTop w:val="0"/>
      <w:marBottom w:val="0"/>
      <w:divBdr>
        <w:top w:val="none" w:sz="0" w:space="0" w:color="auto"/>
        <w:left w:val="none" w:sz="0" w:space="0" w:color="auto"/>
        <w:bottom w:val="none" w:sz="0" w:space="0" w:color="auto"/>
        <w:right w:val="none" w:sz="0" w:space="0" w:color="auto"/>
      </w:divBdr>
    </w:div>
    <w:div w:id="866143967">
      <w:bodyDiv w:val="1"/>
      <w:marLeft w:val="0"/>
      <w:marRight w:val="0"/>
      <w:marTop w:val="0"/>
      <w:marBottom w:val="0"/>
      <w:divBdr>
        <w:top w:val="none" w:sz="0" w:space="0" w:color="auto"/>
        <w:left w:val="none" w:sz="0" w:space="0" w:color="auto"/>
        <w:bottom w:val="none" w:sz="0" w:space="0" w:color="auto"/>
        <w:right w:val="none" w:sz="0" w:space="0" w:color="auto"/>
      </w:divBdr>
    </w:div>
    <w:div w:id="1257013243">
      <w:bodyDiv w:val="1"/>
      <w:marLeft w:val="0"/>
      <w:marRight w:val="0"/>
      <w:marTop w:val="0"/>
      <w:marBottom w:val="0"/>
      <w:divBdr>
        <w:top w:val="none" w:sz="0" w:space="0" w:color="auto"/>
        <w:left w:val="none" w:sz="0" w:space="0" w:color="auto"/>
        <w:bottom w:val="none" w:sz="0" w:space="0" w:color="auto"/>
        <w:right w:val="none" w:sz="0" w:space="0" w:color="auto"/>
      </w:divBdr>
    </w:div>
    <w:div w:id="1296182980">
      <w:bodyDiv w:val="1"/>
      <w:marLeft w:val="0"/>
      <w:marRight w:val="0"/>
      <w:marTop w:val="0"/>
      <w:marBottom w:val="0"/>
      <w:divBdr>
        <w:top w:val="none" w:sz="0" w:space="0" w:color="auto"/>
        <w:left w:val="none" w:sz="0" w:space="0" w:color="auto"/>
        <w:bottom w:val="none" w:sz="0" w:space="0" w:color="auto"/>
        <w:right w:val="none" w:sz="0" w:space="0" w:color="auto"/>
      </w:divBdr>
    </w:div>
    <w:div w:id="1360350957">
      <w:bodyDiv w:val="1"/>
      <w:marLeft w:val="0"/>
      <w:marRight w:val="0"/>
      <w:marTop w:val="0"/>
      <w:marBottom w:val="0"/>
      <w:divBdr>
        <w:top w:val="none" w:sz="0" w:space="0" w:color="auto"/>
        <w:left w:val="none" w:sz="0" w:space="0" w:color="auto"/>
        <w:bottom w:val="none" w:sz="0" w:space="0" w:color="auto"/>
        <w:right w:val="none" w:sz="0" w:space="0" w:color="auto"/>
      </w:divBdr>
    </w:div>
    <w:div w:id="1368944045">
      <w:bodyDiv w:val="1"/>
      <w:marLeft w:val="0"/>
      <w:marRight w:val="0"/>
      <w:marTop w:val="0"/>
      <w:marBottom w:val="0"/>
      <w:divBdr>
        <w:top w:val="none" w:sz="0" w:space="0" w:color="auto"/>
        <w:left w:val="none" w:sz="0" w:space="0" w:color="auto"/>
        <w:bottom w:val="none" w:sz="0" w:space="0" w:color="auto"/>
        <w:right w:val="none" w:sz="0" w:space="0" w:color="auto"/>
      </w:divBdr>
    </w:div>
    <w:div w:id="1384210730">
      <w:bodyDiv w:val="1"/>
      <w:marLeft w:val="0"/>
      <w:marRight w:val="0"/>
      <w:marTop w:val="0"/>
      <w:marBottom w:val="0"/>
      <w:divBdr>
        <w:top w:val="none" w:sz="0" w:space="0" w:color="auto"/>
        <w:left w:val="none" w:sz="0" w:space="0" w:color="auto"/>
        <w:bottom w:val="none" w:sz="0" w:space="0" w:color="auto"/>
        <w:right w:val="none" w:sz="0" w:space="0" w:color="auto"/>
      </w:divBdr>
    </w:div>
    <w:div w:id="1693802497">
      <w:bodyDiv w:val="1"/>
      <w:marLeft w:val="0"/>
      <w:marRight w:val="0"/>
      <w:marTop w:val="0"/>
      <w:marBottom w:val="0"/>
      <w:divBdr>
        <w:top w:val="none" w:sz="0" w:space="0" w:color="auto"/>
        <w:left w:val="none" w:sz="0" w:space="0" w:color="auto"/>
        <w:bottom w:val="none" w:sz="0" w:space="0" w:color="auto"/>
        <w:right w:val="none" w:sz="0" w:space="0" w:color="auto"/>
      </w:divBdr>
    </w:div>
    <w:div w:id="1729840506">
      <w:bodyDiv w:val="1"/>
      <w:marLeft w:val="0"/>
      <w:marRight w:val="0"/>
      <w:marTop w:val="0"/>
      <w:marBottom w:val="0"/>
      <w:divBdr>
        <w:top w:val="none" w:sz="0" w:space="0" w:color="auto"/>
        <w:left w:val="none" w:sz="0" w:space="0" w:color="auto"/>
        <w:bottom w:val="none" w:sz="0" w:space="0" w:color="auto"/>
        <w:right w:val="none" w:sz="0" w:space="0" w:color="auto"/>
      </w:divBdr>
    </w:div>
    <w:div w:id="1762527395">
      <w:bodyDiv w:val="1"/>
      <w:marLeft w:val="0"/>
      <w:marRight w:val="0"/>
      <w:marTop w:val="0"/>
      <w:marBottom w:val="0"/>
      <w:divBdr>
        <w:top w:val="none" w:sz="0" w:space="0" w:color="auto"/>
        <w:left w:val="none" w:sz="0" w:space="0" w:color="auto"/>
        <w:bottom w:val="none" w:sz="0" w:space="0" w:color="auto"/>
        <w:right w:val="none" w:sz="0" w:space="0" w:color="auto"/>
      </w:divBdr>
    </w:div>
    <w:div w:id="200778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2</Pages>
  <Words>677</Words>
  <Characters>3859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Преф. Седых Ю.В.</dc:creator>
  <cp:lastModifiedBy>Преф. Седых Ю.В.</cp:lastModifiedBy>
  <cp:revision>202</cp:revision>
  <cp:lastPrinted>2025-02-11T08:21:00Z</cp:lastPrinted>
  <dcterms:created xsi:type="dcterms:W3CDTF">2015-02-02T08:51:00Z</dcterms:created>
  <dcterms:modified xsi:type="dcterms:W3CDTF">2026-10-05T05:14:00Z</dcterms:modified>
</cp:coreProperties>
</file>